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936107" w14:textId="2BE48184" w:rsidR="0032344A" w:rsidRDefault="0032344A" w:rsidP="00140D33">
      <w:pPr>
        <w:spacing w:before="480" w:after="240" w:line="450" w:lineRule="atLeast"/>
        <w:jc w:val="center"/>
        <w:outlineLvl w:val="2"/>
        <w:rPr>
          <w:rFonts w:ascii="Arial Nova Light" w:eastAsia="Times New Roman" w:hAnsi="Arial Nova Light" w:cs="Segoe UI"/>
          <w:b/>
          <w:bCs/>
          <w:sz w:val="20"/>
          <w:szCs w:val="20"/>
          <w:lang w:eastAsia="es-CO"/>
        </w:rPr>
      </w:pPr>
      <w:r>
        <w:rPr>
          <w:rFonts w:ascii="Arial Nova Light" w:eastAsia="Times New Roman" w:hAnsi="Arial Nova Light" w:cs="Segoe UI"/>
          <w:b/>
          <w:bCs/>
          <w:sz w:val="20"/>
          <w:szCs w:val="20"/>
          <w:lang w:eastAsia="es-CO"/>
        </w:rPr>
        <w:t xml:space="preserve">JUSTIFICACIÓN </w:t>
      </w:r>
      <w:r w:rsidR="00140D33">
        <w:rPr>
          <w:rFonts w:ascii="Arial Nova Light" w:eastAsia="Times New Roman" w:hAnsi="Arial Nova Light" w:cs="Segoe UI"/>
          <w:b/>
          <w:bCs/>
          <w:sz w:val="20"/>
          <w:szCs w:val="20"/>
          <w:lang w:eastAsia="es-CO"/>
        </w:rPr>
        <w:t>DÍA A DÍA</w:t>
      </w:r>
    </w:p>
    <w:p w14:paraId="3F947659" w14:textId="4E8964D2" w:rsidR="0032344A" w:rsidRPr="0032344A" w:rsidRDefault="00C66CC5" w:rsidP="0032344A">
      <w:pPr>
        <w:spacing w:before="480" w:after="240" w:line="450" w:lineRule="atLeast"/>
        <w:outlineLvl w:val="2"/>
        <w:rPr>
          <w:rFonts w:ascii="Arial Nova Light" w:eastAsia="Times New Roman" w:hAnsi="Arial Nova Light" w:cs="Segoe UI"/>
          <w:b/>
          <w:bCs/>
          <w:sz w:val="20"/>
          <w:szCs w:val="20"/>
          <w:lang w:eastAsia="es-CO"/>
        </w:rPr>
      </w:pPr>
      <w:r>
        <w:rPr>
          <w:rFonts w:ascii="Arial Nova Light" w:eastAsia="Times New Roman" w:hAnsi="Arial Nova Light" w:cs="Segoe UI"/>
          <w:b/>
          <w:bCs/>
          <w:sz w:val="20"/>
          <w:szCs w:val="20"/>
          <w:lang w:eastAsia="es-CO"/>
        </w:rPr>
        <w:t>Miércoles</w:t>
      </w:r>
      <w:r w:rsidR="0032344A" w:rsidRPr="0032344A">
        <w:rPr>
          <w:rFonts w:ascii="Arial Nova Light" w:eastAsia="Times New Roman" w:hAnsi="Arial Nova Light" w:cs="Segoe UI"/>
          <w:b/>
          <w:bCs/>
          <w:sz w:val="20"/>
          <w:szCs w:val="20"/>
          <w:lang w:eastAsia="es-CO"/>
        </w:rPr>
        <w:t xml:space="preserve"> 2</w:t>
      </w:r>
      <w:r>
        <w:rPr>
          <w:rFonts w:ascii="Arial Nova Light" w:eastAsia="Times New Roman" w:hAnsi="Arial Nova Light" w:cs="Segoe UI"/>
          <w:b/>
          <w:bCs/>
          <w:sz w:val="20"/>
          <w:szCs w:val="20"/>
          <w:lang w:eastAsia="es-CO"/>
        </w:rPr>
        <w:t>2</w:t>
      </w:r>
      <w:r w:rsidR="0032344A" w:rsidRPr="0032344A">
        <w:rPr>
          <w:rFonts w:ascii="Arial Nova Light" w:eastAsia="Times New Roman" w:hAnsi="Arial Nova Light" w:cs="Segoe UI"/>
          <w:b/>
          <w:bCs/>
          <w:sz w:val="20"/>
          <w:szCs w:val="20"/>
          <w:lang w:eastAsia="es-CO"/>
        </w:rPr>
        <w:t xml:space="preserve"> de abril de 2026 – Desplazamiento aéreo Bogotá – Puerto Asís</w:t>
      </w:r>
    </w:p>
    <w:p w14:paraId="3D8D1A16" w14:textId="77777777" w:rsidR="0032344A" w:rsidRPr="0032344A" w:rsidRDefault="0032344A" w:rsidP="0032344A">
      <w:pPr>
        <w:spacing w:before="240" w:after="240" w:line="240" w:lineRule="auto"/>
        <w:rPr>
          <w:rFonts w:ascii="Arial Nova Light" w:eastAsia="Times New Roman" w:hAnsi="Arial Nova Light" w:cs="Segoe UI"/>
          <w:sz w:val="20"/>
          <w:szCs w:val="20"/>
          <w:lang w:eastAsia="es-CO"/>
        </w:rPr>
      </w:pPr>
      <w:r w:rsidRPr="0032344A">
        <w:rPr>
          <w:rFonts w:ascii="Arial Nova Light" w:eastAsia="Times New Roman" w:hAnsi="Arial Nova Light" w:cs="Segoe UI"/>
          <w:b/>
          <w:bCs/>
          <w:sz w:val="20"/>
          <w:szCs w:val="20"/>
          <w:lang w:eastAsia="es-CO"/>
        </w:rPr>
        <w:t>Necesidad:</w:t>
      </w:r>
      <w:r w:rsidRPr="0032344A">
        <w:rPr>
          <w:rFonts w:ascii="Arial Nova Light" w:eastAsia="Times New Roman" w:hAnsi="Arial Nova Light" w:cs="Segoe UI"/>
          <w:sz w:val="20"/>
          <w:szCs w:val="20"/>
          <w:lang w:eastAsia="es-CO"/>
        </w:rPr>
        <w:br/>
        <w:t>El desplazamiento aéreo es </w:t>
      </w:r>
      <w:r w:rsidRPr="0032344A">
        <w:rPr>
          <w:rFonts w:ascii="Arial Nova Light" w:eastAsia="Times New Roman" w:hAnsi="Arial Nova Light" w:cs="Segoe UI"/>
          <w:b/>
          <w:bCs/>
          <w:sz w:val="20"/>
          <w:szCs w:val="20"/>
          <w:lang w:eastAsia="es-CO"/>
        </w:rPr>
        <w:t>indispensable</w:t>
      </w:r>
      <w:r w:rsidRPr="0032344A">
        <w:rPr>
          <w:rFonts w:ascii="Arial Nova Light" w:eastAsia="Times New Roman" w:hAnsi="Arial Nova Light" w:cs="Segoe UI"/>
          <w:sz w:val="20"/>
          <w:szCs w:val="20"/>
          <w:lang w:eastAsia="es-CO"/>
        </w:rPr>
        <w:t> para garantizar la llegada oportuna del profesional comisionado al departamento del Putumayo, dado que:</w:t>
      </w:r>
    </w:p>
    <w:p w14:paraId="692E8B17" w14:textId="77777777" w:rsidR="0032344A" w:rsidRPr="0032344A" w:rsidRDefault="0032344A" w:rsidP="0032344A">
      <w:pPr>
        <w:numPr>
          <w:ilvl w:val="0"/>
          <w:numId w:val="3"/>
        </w:numPr>
        <w:spacing w:before="100" w:beforeAutospacing="1" w:after="0" w:line="240" w:lineRule="auto"/>
        <w:rPr>
          <w:rFonts w:ascii="Arial Nova Light" w:eastAsia="Times New Roman" w:hAnsi="Arial Nova Light" w:cs="Segoe UI"/>
          <w:sz w:val="20"/>
          <w:szCs w:val="20"/>
          <w:lang w:eastAsia="es-CO"/>
        </w:rPr>
      </w:pPr>
      <w:r w:rsidRPr="0032344A">
        <w:rPr>
          <w:rFonts w:ascii="Arial Nova Light" w:eastAsia="Times New Roman" w:hAnsi="Arial Nova Light" w:cs="Segoe UI"/>
          <w:sz w:val="20"/>
          <w:szCs w:val="20"/>
          <w:lang w:eastAsia="es-CO"/>
        </w:rPr>
        <w:t>No existe conexión aérea directa con Mocoa, ciudad sede de la primera reunión técnica.</w:t>
      </w:r>
    </w:p>
    <w:p w14:paraId="399AEE09" w14:textId="77777777" w:rsidR="0032344A" w:rsidRPr="0032344A" w:rsidRDefault="0032344A" w:rsidP="0032344A">
      <w:pPr>
        <w:numPr>
          <w:ilvl w:val="0"/>
          <w:numId w:val="3"/>
        </w:numPr>
        <w:spacing w:before="100" w:beforeAutospacing="1" w:after="0" w:line="240" w:lineRule="auto"/>
        <w:rPr>
          <w:rFonts w:ascii="Arial Nova Light" w:eastAsia="Times New Roman" w:hAnsi="Arial Nova Light" w:cs="Segoe UI"/>
          <w:sz w:val="20"/>
          <w:szCs w:val="20"/>
          <w:lang w:eastAsia="es-CO"/>
        </w:rPr>
      </w:pPr>
      <w:r w:rsidRPr="0032344A">
        <w:rPr>
          <w:rFonts w:ascii="Arial Nova Light" w:eastAsia="Times New Roman" w:hAnsi="Arial Nova Light" w:cs="Segoe UI"/>
          <w:sz w:val="20"/>
          <w:szCs w:val="20"/>
          <w:lang w:eastAsia="es-CO"/>
        </w:rPr>
        <w:t>La distancia y las condiciones de orden público en la región hacen inviable el desplazamiento por vía terrestre desde Bogotá en un tiempo razonable.</w:t>
      </w:r>
    </w:p>
    <w:p w14:paraId="07AAB2B4" w14:textId="1EDD8B17" w:rsidR="0032344A" w:rsidRDefault="0032344A" w:rsidP="0032344A">
      <w:pPr>
        <w:numPr>
          <w:ilvl w:val="0"/>
          <w:numId w:val="3"/>
        </w:numPr>
        <w:spacing w:before="100" w:beforeAutospacing="1" w:after="0" w:line="240" w:lineRule="auto"/>
        <w:rPr>
          <w:rFonts w:ascii="Arial Nova Light" w:eastAsia="Times New Roman" w:hAnsi="Arial Nova Light" w:cs="Segoe UI"/>
          <w:sz w:val="20"/>
          <w:szCs w:val="20"/>
          <w:lang w:eastAsia="es-CO"/>
        </w:rPr>
      </w:pPr>
      <w:r w:rsidRPr="0032344A">
        <w:rPr>
          <w:rFonts w:ascii="Arial Nova Light" w:eastAsia="Times New Roman" w:hAnsi="Arial Nova Light" w:cs="Segoe UI"/>
          <w:sz w:val="20"/>
          <w:szCs w:val="20"/>
          <w:lang w:eastAsia="es-CO"/>
        </w:rPr>
        <w:t xml:space="preserve">Se debe cumplir con la agenda pactada con la Asociación KWEX´S KSAW desde la mañana del </w:t>
      </w:r>
      <w:r w:rsidR="003A4ED4">
        <w:rPr>
          <w:rFonts w:ascii="Arial Nova Light" w:eastAsia="Times New Roman" w:hAnsi="Arial Nova Light" w:cs="Segoe UI"/>
          <w:sz w:val="20"/>
          <w:szCs w:val="20"/>
          <w:lang w:eastAsia="es-CO"/>
        </w:rPr>
        <w:t>jueves 23</w:t>
      </w:r>
      <w:r w:rsidRPr="0032344A">
        <w:rPr>
          <w:rFonts w:ascii="Arial Nova Light" w:eastAsia="Times New Roman" w:hAnsi="Arial Nova Light" w:cs="Segoe UI"/>
          <w:sz w:val="20"/>
          <w:szCs w:val="20"/>
          <w:lang w:eastAsia="es-CO"/>
        </w:rPr>
        <w:t xml:space="preserve"> de abril.</w:t>
      </w:r>
    </w:p>
    <w:p w14:paraId="3644FAD1" w14:textId="3B0CFABB" w:rsidR="004655AF" w:rsidRPr="0032344A" w:rsidRDefault="004655AF" w:rsidP="0032344A">
      <w:pPr>
        <w:numPr>
          <w:ilvl w:val="0"/>
          <w:numId w:val="3"/>
        </w:numPr>
        <w:spacing w:before="100" w:beforeAutospacing="1" w:after="0" w:line="240" w:lineRule="auto"/>
        <w:rPr>
          <w:rFonts w:ascii="Arial Nova Light" w:eastAsia="Times New Roman" w:hAnsi="Arial Nova Light" w:cs="Segoe UI"/>
          <w:sz w:val="20"/>
          <w:szCs w:val="20"/>
          <w:lang w:eastAsia="es-CO"/>
        </w:rPr>
      </w:pPr>
      <w:r>
        <w:rPr>
          <w:rFonts w:ascii="Arial Nova Light" w:eastAsia="Times New Roman" w:hAnsi="Arial Nova Light" w:cs="Segoe UI"/>
          <w:sz w:val="20"/>
          <w:szCs w:val="20"/>
          <w:lang w:eastAsia="es-CO"/>
        </w:rPr>
        <w:t xml:space="preserve">En múltiples escenarios, los itinerarios de vuelo se retrasan debido a condiciones climáticas u otras. Un retraso en el itinerario puede alterar significativamente la agenda de trabajo y en consecuencia el incumplimiento de los acuerdos y las ordenes de la Corte Constitucional.  </w:t>
      </w:r>
    </w:p>
    <w:p w14:paraId="3A96584A" w14:textId="00AA5AE4" w:rsidR="0032344A" w:rsidRPr="0032344A" w:rsidRDefault="00C66CC5" w:rsidP="0032344A">
      <w:pPr>
        <w:spacing w:before="480" w:after="240" w:line="450" w:lineRule="atLeast"/>
        <w:outlineLvl w:val="2"/>
        <w:rPr>
          <w:rFonts w:ascii="Arial Nova Light" w:eastAsia="Times New Roman" w:hAnsi="Arial Nova Light" w:cs="Segoe UI"/>
          <w:b/>
          <w:bCs/>
          <w:sz w:val="20"/>
          <w:szCs w:val="20"/>
          <w:lang w:eastAsia="es-CO"/>
        </w:rPr>
      </w:pPr>
      <w:r>
        <w:rPr>
          <w:rFonts w:ascii="Arial Nova Light" w:eastAsia="Times New Roman" w:hAnsi="Arial Nova Light" w:cs="Segoe UI"/>
          <w:b/>
          <w:bCs/>
          <w:sz w:val="20"/>
          <w:szCs w:val="20"/>
          <w:lang w:eastAsia="es-CO"/>
        </w:rPr>
        <w:t>Jueves</w:t>
      </w:r>
      <w:r w:rsidR="0032344A" w:rsidRPr="0032344A">
        <w:rPr>
          <w:rFonts w:ascii="Arial Nova Light" w:eastAsia="Times New Roman" w:hAnsi="Arial Nova Light" w:cs="Segoe UI"/>
          <w:b/>
          <w:bCs/>
          <w:sz w:val="20"/>
          <w:szCs w:val="20"/>
          <w:lang w:eastAsia="es-CO"/>
        </w:rPr>
        <w:t xml:space="preserve"> 2</w:t>
      </w:r>
      <w:r>
        <w:rPr>
          <w:rFonts w:ascii="Arial Nova Light" w:eastAsia="Times New Roman" w:hAnsi="Arial Nova Light" w:cs="Segoe UI"/>
          <w:b/>
          <w:bCs/>
          <w:sz w:val="20"/>
          <w:szCs w:val="20"/>
          <w:lang w:eastAsia="es-CO"/>
        </w:rPr>
        <w:t>3</w:t>
      </w:r>
      <w:r w:rsidR="0032344A" w:rsidRPr="0032344A">
        <w:rPr>
          <w:rFonts w:ascii="Arial Nova Light" w:eastAsia="Times New Roman" w:hAnsi="Arial Nova Light" w:cs="Segoe UI"/>
          <w:b/>
          <w:bCs/>
          <w:sz w:val="20"/>
          <w:szCs w:val="20"/>
          <w:lang w:eastAsia="es-CO"/>
        </w:rPr>
        <w:t xml:space="preserve"> de abril de 2026 – Desplazamiento terrestre Puerto Asís – Mocoa y reunión con equipo jurídico</w:t>
      </w:r>
    </w:p>
    <w:p w14:paraId="34C5F1DD" w14:textId="77777777" w:rsidR="0032344A" w:rsidRPr="0032344A" w:rsidRDefault="0032344A" w:rsidP="0032344A">
      <w:pPr>
        <w:spacing w:before="240" w:after="240" w:line="240" w:lineRule="auto"/>
        <w:rPr>
          <w:rFonts w:ascii="Arial Nova Light" w:eastAsia="Times New Roman" w:hAnsi="Arial Nova Light" w:cs="Segoe UI"/>
          <w:sz w:val="20"/>
          <w:szCs w:val="20"/>
          <w:lang w:eastAsia="es-CO"/>
        </w:rPr>
      </w:pPr>
      <w:r w:rsidRPr="0032344A">
        <w:rPr>
          <w:rFonts w:ascii="Arial Nova Light" w:eastAsia="Times New Roman" w:hAnsi="Arial Nova Light" w:cs="Segoe UI"/>
          <w:b/>
          <w:bCs/>
          <w:sz w:val="20"/>
          <w:szCs w:val="20"/>
          <w:lang w:eastAsia="es-CO"/>
        </w:rPr>
        <w:t>Necesidad:</w:t>
      </w:r>
    </w:p>
    <w:p w14:paraId="28DC831A" w14:textId="77777777" w:rsidR="0032344A" w:rsidRPr="0032344A" w:rsidRDefault="0032344A" w:rsidP="0032344A">
      <w:pPr>
        <w:numPr>
          <w:ilvl w:val="0"/>
          <w:numId w:val="4"/>
        </w:numPr>
        <w:spacing w:before="100" w:beforeAutospacing="1" w:after="0" w:line="240" w:lineRule="auto"/>
        <w:rPr>
          <w:rFonts w:ascii="Arial Nova Light" w:eastAsia="Times New Roman" w:hAnsi="Arial Nova Light" w:cs="Segoe UI"/>
          <w:sz w:val="20"/>
          <w:szCs w:val="20"/>
          <w:lang w:eastAsia="es-CO"/>
        </w:rPr>
      </w:pPr>
      <w:r w:rsidRPr="0032344A">
        <w:rPr>
          <w:rFonts w:ascii="Arial Nova Light" w:eastAsia="Times New Roman" w:hAnsi="Arial Nova Light" w:cs="Segoe UI"/>
          <w:sz w:val="20"/>
          <w:szCs w:val="20"/>
          <w:lang w:eastAsia="es-CO"/>
        </w:rPr>
        <w:t>El desplazamiento terrestre (ida y regreso) es forzoso porque Mocoa es la capital del departamento y allí tienen sede las autoridades y equipos jurídicos de la Asociación KWEX´S KSAW.</w:t>
      </w:r>
    </w:p>
    <w:p w14:paraId="2E9E51CA" w14:textId="77777777" w:rsidR="0032344A" w:rsidRPr="0032344A" w:rsidRDefault="0032344A" w:rsidP="0032344A">
      <w:pPr>
        <w:numPr>
          <w:ilvl w:val="0"/>
          <w:numId w:val="4"/>
        </w:numPr>
        <w:spacing w:before="100" w:beforeAutospacing="1" w:after="120" w:line="240" w:lineRule="auto"/>
        <w:rPr>
          <w:rFonts w:ascii="Arial Nova Light" w:eastAsia="Times New Roman" w:hAnsi="Arial Nova Light" w:cs="Segoe UI"/>
          <w:sz w:val="20"/>
          <w:szCs w:val="20"/>
          <w:lang w:eastAsia="es-CO"/>
        </w:rPr>
      </w:pPr>
      <w:r w:rsidRPr="0032344A">
        <w:rPr>
          <w:rFonts w:ascii="Arial Nova Light" w:eastAsia="Times New Roman" w:hAnsi="Arial Nova Light" w:cs="Segoe UI"/>
          <w:sz w:val="20"/>
          <w:szCs w:val="20"/>
          <w:lang w:eastAsia="es-CO"/>
        </w:rPr>
        <w:t>La reunión de trabajo entre los equipos técnico y jurídico de la DANCP y la asociación es el </w:t>
      </w:r>
      <w:r w:rsidRPr="0032344A">
        <w:rPr>
          <w:rFonts w:ascii="Arial Nova Light" w:eastAsia="Times New Roman" w:hAnsi="Arial Nova Light" w:cs="Segoe UI"/>
          <w:b/>
          <w:bCs/>
          <w:sz w:val="20"/>
          <w:szCs w:val="20"/>
          <w:lang w:eastAsia="es-CO"/>
        </w:rPr>
        <w:t>espacio central para el alistamiento de la contratación directa</w:t>
      </w:r>
      <w:r w:rsidRPr="0032344A">
        <w:rPr>
          <w:rFonts w:ascii="Arial Nova Light" w:eastAsia="Times New Roman" w:hAnsi="Arial Nova Light" w:cs="Segoe UI"/>
          <w:sz w:val="20"/>
          <w:szCs w:val="20"/>
          <w:lang w:eastAsia="es-CO"/>
        </w:rPr>
        <w:t>. Allí se revisarán:</w:t>
      </w:r>
    </w:p>
    <w:p w14:paraId="0AB487F4" w14:textId="77777777" w:rsidR="0032344A" w:rsidRPr="0032344A" w:rsidRDefault="0032344A" w:rsidP="0032344A">
      <w:pPr>
        <w:numPr>
          <w:ilvl w:val="1"/>
          <w:numId w:val="4"/>
        </w:numPr>
        <w:spacing w:before="100" w:beforeAutospacing="1" w:after="0" w:line="240" w:lineRule="auto"/>
        <w:rPr>
          <w:rFonts w:ascii="Arial Nova Light" w:eastAsia="Times New Roman" w:hAnsi="Arial Nova Light" w:cs="Segoe UI"/>
          <w:sz w:val="20"/>
          <w:szCs w:val="20"/>
          <w:lang w:eastAsia="es-CO"/>
        </w:rPr>
      </w:pPr>
      <w:r w:rsidRPr="0032344A">
        <w:rPr>
          <w:rFonts w:ascii="Arial Nova Light" w:eastAsia="Times New Roman" w:hAnsi="Arial Nova Light" w:cs="Segoe UI"/>
          <w:sz w:val="20"/>
          <w:szCs w:val="20"/>
          <w:lang w:eastAsia="es-CO"/>
        </w:rPr>
        <w:t>Los alcances de las sentencias T-300 de 2017 y SU-545 de 2023.</w:t>
      </w:r>
    </w:p>
    <w:p w14:paraId="4AD05FC0" w14:textId="77777777" w:rsidR="0032344A" w:rsidRPr="0032344A" w:rsidRDefault="0032344A" w:rsidP="0032344A">
      <w:pPr>
        <w:numPr>
          <w:ilvl w:val="1"/>
          <w:numId w:val="4"/>
        </w:numPr>
        <w:spacing w:before="100" w:beforeAutospacing="1" w:after="0" w:line="240" w:lineRule="auto"/>
        <w:rPr>
          <w:rFonts w:ascii="Arial Nova Light" w:eastAsia="Times New Roman" w:hAnsi="Arial Nova Light" w:cs="Segoe UI"/>
          <w:sz w:val="20"/>
          <w:szCs w:val="20"/>
          <w:lang w:eastAsia="es-CO"/>
        </w:rPr>
      </w:pPr>
      <w:r w:rsidRPr="0032344A">
        <w:rPr>
          <w:rFonts w:ascii="Arial Nova Light" w:eastAsia="Times New Roman" w:hAnsi="Arial Nova Light" w:cs="Segoe UI"/>
          <w:sz w:val="20"/>
          <w:szCs w:val="20"/>
          <w:lang w:eastAsia="es-CO"/>
        </w:rPr>
        <w:t>La viabilidad de los procesos de contratación directa.</w:t>
      </w:r>
    </w:p>
    <w:p w14:paraId="36F626DC" w14:textId="77777777" w:rsidR="0032344A" w:rsidRPr="0032344A" w:rsidRDefault="0032344A" w:rsidP="0032344A">
      <w:pPr>
        <w:numPr>
          <w:ilvl w:val="1"/>
          <w:numId w:val="4"/>
        </w:numPr>
        <w:spacing w:before="100" w:beforeAutospacing="1" w:after="0" w:line="240" w:lineRule="auto"/>
        <w:rPr>
          <w:rFonts w:ascii="Arial Nova Light" w:eastAsia="Times New Roman" w:hAnsi="Arial Nova Light" w:cs="Segoe UI"/>
          <w:sz w:val="20"/>
          <w:szCs w:val="20"/>
          <w:lang w:eastAsia="es-CO"/>
        </w:rPr>
      </w:pPr>
      <w:r w:rsidRPr="0032344A">
        <w:rPr>
          <w:rFonts w:ascii="Arial Nova Light" w:eastAsia="Times New Roman" w:hAnsi="Arial Nova Light" w:cs="Segoe UI"/>
          <w:sz w:val="20"/>
          <w:szCs w:val="20"/>
          <w:lang w:eastAsia="es-CO"/>
        </w:rPr>
        <w:t>Los cronogramas y compromisos mutuos.</w:t>
      </w:r>
    </w:p>
    <w:p w14:paraId="1C3DA529" w14:textId="31F73AC8" w:rsidR="0032344A" w:rsidRPr="0032344A" w:rsidRDefault="0032344A" w:rsidP="0032344A">
      <w:pPr>
        <w:numPr>
          <w:ilvl w:val="0"/>
          <w:numId w:val="4"/>
        </w:numPr>
        <w:spacing w:before="100" w:beforeAutospacing="1" w:after="0" w:line="240" w:lineRule="auto"/>
        <w:rPr>
          <w:rFonts w:ascii="Arial Nova Light" w:eastAsia="Times New Roman" w:hAnsi="Arial Nova Light" w:cs="Segoe UI"/>
          <w:sz w:val="20"/>
          <w:szCs w:val="20"/>
          <w:lang w:eastAsia="es-CO"/>
        </w:rPr>
      </w:pPr>
      <w:r w:rsidRPr="0032344A">
        <w:rPr>
          <w:rFonts w:ascii="Arial Nova Light" w:eastAsia="Times New Roman" w:hAnsi="Arial Nova Light" w:cs="Segoe UI"/>
          <w:sz w:val="20"/>
          <w:szCs w:val="20"/>
          <w:lang w:eastAsia="es-CO"/>
        </w:rPr>
        <w:t>El monto de $500.000 cubre el transporte terrestre</w:t>
      </w:r>
      <w:r w:rsidR="004655AF">
        <w:rPr>
          <w:rFonts w:ascii="Arial Nova Light" w:eastAsia="Times New Roman" w:hAnsi="Arial Nova Light" w:cs="Segoe UI"/>
          <w:sz w:val="20"/>
          <w:szCs w:val="20"/>
          <w:lang w:eastAsia="es-CO"/>
        </w:rPr>
        <w:t xml:space="preserve"> para el equipo de trabajo,</w:t>
      </w:r>
      <w:r w:rsidRPr="0032344A">
        <w:rPr>
          <w:rFonts w:ascii="Arial Nova Light" w:eastAsia="Times New Roman" w:hAnsi="Arial Nova Light" w:cs="Segoe UI"/>
          <w:sz w:val="20"/>
          <w:szCs w:val="20"/>
          <w:lang w:eastAsia="es-CO"/>
        </w:rPr>
        <w:t xml:space="preserve"> en condiciones de seguridad (incluye cruces de ríos y posibles alteraciones climáticas o de orden público).</w:t>
      </w:r>
    </w:p>
    <w:p w14:paraId="03F5C434" w14:textId="6B34B0BA" w:rsidR="0032344A" w:rsidRPr="0032344A" w:rsidRDefault="00C66CC5" w:rsidP="0032344A">
      <w:pPr>
        <w:spacing w:before="480" w:after="240" w:line="450" w:lineRule="atLeast"/>
        <w:outlineLvl w:val="2"/>
        <w:rPr>
          <w:rFonts w:ascii="Arial Nova Light" w:eastAsia="Times New Roman" w:hAnsi="Arial Nova Light" w:cs="Segoe UI"/>
          <w:b/>
          <w:bCs/>
          <w:sz w:val="20"/>
          <w:szCs w:val="20"/>
          <w:lang w:eastAsia="es-CO"/>
        </w:rPr>
      </w:pPr>
      <w:r>
        <w:rPr>
          <w:rFonts w:ascii="Arial Nova Light" w:eastAsia="Times New Roman" w:hAnsi="Arial Nova Light" w:cs="Segoe UI"/>
          <w:b/>
          <w:bCs/>
          <w:sz w:val="20"/>
          <w:szCs w:val="20"/>
          <w:lang w:eastAsia="es-CO"/>
        </w:rPr>
        <w:t>Viernes</w:t>
      </w:r>
      <w:r w:rsidR="0032344A" w:rsidRPr="0032344A">
        <w:rPr>
          <w:rFonts w:ascii="Arial Nova Light" w:eastAsia="Times New Roman" w:hAnsi="Arial Nova Light" w:cs="Segoe UI"/>
          <w:b/>
          <w:bCs/>
          <w:sz w:val="20"/>
          <w:szCs w:val="20"/>
          <w:lang w:eastAsia="es-CO"/>
        </w:rPr>
        <w:t xml:space="preserve"> 2</w:t>
      </w:r>
      <w:r>
        <w:rPr>
          <w:rFonts w:ascii="Arial Nova Light" w:eastAsia="Times New Roman" w:hAnsi="Arial Nova Light" w:cs="Segoe UI"/>
          <w:b/>
          <w:bCs/>
          <w:sz w:val="20"/>
          <w:szCs w:val="20"/>
          <w:lang w:eastAsia="es-CO"/>
        </w:rPr>
        <w:t>4</w:t>
      </w:r>
      <w:r w:rsidR="0032344A" w:rsidRPr="0032344A">
        <w:rPr>
          <w:rFonts w:ascii="Arial Nova Light" w:eastAsia="Times New Roman" w:hAnsi="Arial Nova Light" w:cs="Segoe UI"/>
          <w:b/>
          <w:bCs/>
          <w:sz w:val="20"/>
          <w:szCs w:val="20"/>
          <w:lang w:eastAsia="es-CO"/>
        </w:rPr>
        <w:t xml:space="preserve"> de abril de 2026 – Despla</w:t>
      </w:r>
      <w:r w:rsidR="00140D33">
        <w:rPr>
          <w:rFonts w:ascii="Arial Nova Light" w:eastAsia="Times New Roman" w:hAnsi="Arial Nova Light" w:cs="Segoe UI"/>
          <w:b/>
          <w:bCs/>
          <w:sz w:val="20"/>
          <w:szCs w:val="20"/>
          <w:lang w:eastAsia="es-CO"/>
        </w:rPr>
        <w:t>zamiento</w:t>
      </w:r>
      <w:r w:rsidR="004655AF">
        <w:rPr>
          <w:rFonts w:ascii="Arial Nova Light" w:eastAsia="Times New Roman" w:hAnsi="Arial Nova Light" w:cs="Segoe UI"/>
          <w:b/>
          <w:bCs/>
          <w:sz w:val="20"/>
          <w:szCs w:val="20"/>
          <w:lang w:eastAsia="es-CO"/>
        </w:rPr>
        <w:t xml:space="preserve"> aéreo</w:t>
      </w:r>
      <w:r w:rsidR="00140D33">
        <w:rPr>
          <w:rFonts w:ascii="Arial Nova Light" w:eastAsia="Times New Roman" w:hAnsi="Arial Nova Light" w:cs="Segoe UI"/>
          <w:b/>
          <w:bCs/>
          <w:sz w:val="20"/>
          <w:szCs w:val="20"/>
          <w:lang w:eastAsia="es-CO"/>
        </w:rPr>
        <w:t xml:space="preserve"> Puerto Asís a Bogotá</w:t>
      </w:r>
    </w:p>
    <w:p w14:paraId="487D1A4B" w14:textId="77777777" w:rsidR="0032344A" w:rsidRPr="0032344A" w:rsidRDefault="0032344A" w:rsidP="0032344A">
      <w:pPr>
        <w:spacing w:before="240" w:after="240" w:line="240" w:lineRule="auto"/>
        <w:rPr>
          <w:rFonts w:ascii="Arial Nova Light" w:eastAsia="Times New Roman" w:hAnsi="Arial Nova Light" w:cs="Segoe UI"/>
          <w:sz w:val="20"/>
          <w:szCs w:val="20"/>
          <w:lang w:eastAsia="es-CO"/>
        </w:rPr>
      </w:pPr>
      <w:r w:rsidRPr="0032344A">
        <w:rPr>
          <w:rFonts w:ascii="Arial Nova Light" w:eastAsia="Times New Roman" w:hAnsi="Arial Nova Light" w:cs="Segoe UI"/>
          <w:b/>
          <w:bCs/>
          <w:sz w:val="20"/>
          <w:szCs w:val="20"/>
          <w:lang w:eastAsia="es-CO"/>
        </w:rPr>
        <w:t>Necesidad:</w:t>
      </w:r>
    </w:p>
    <w:p w14:paraId="34608EC0" w14:textId="7E95907E" w:rsidR="0032344A" w:rsidRPr="0032344A" w:rsidRDefault="0032344A" w:rsidP="0032344A">
      <w:pPr>
        <w:numPr>
          <w:ilvl w:val="0"/>
          <w:numId w:val="6"/>
        </w:numPr>
        <w:spacing w:before="100" w:beforeAutospacing="1" w:after="0" w:line="240" w:lineRule="auto"/>
        <w:rPr>
          <w:rFonts w:ascii="Arial Nova Light" w:eastAsia="Times New Roman" w:hAnsi="Arial Nova Light" w:cs="Segoe UI"/>
          <w:sz w:val="20"/>
          <w:szCs w:val="20"/>
          <w:lang w:eastAsia="es-CO"/>
        </w:rPr>
      </w:pPr>
      <w:r w:rsidRPr="0032344A">
        <w:rPr>
          <w:rFonts w:ascii="Arial Nova Light" w:eastAsia="Times New Roman" w:hAnsi="Arial Nova Light" w:cs="Segoe UI"/>
          <w:sz w:val="20"/>
          <w:szCs w:val="20"/>
          <w:lang w:eastAsia="es-CO"/>
        </w:rPr>
        <w:t>El vuelo Puerto Asís – Bogotá es la única opción viable para retornar a la sede de la DANCP en el mismo día.</w:t>
      </w:r>
    </w:p>
    <w:p w14:paraId="1D62B266" w14:textId="78497606" w:rsidR="00AC4811" w:rsidRPr="0032344A" w:rsidRDefault="00AC4811" w:rsidP="0032344A">
      <w:pPr>
        <w:rPr>
          <w:rFonts w:ascii="Arial Nova Light" w:hAnsi="Arial Nova Light"/>
          <w:sz w:val="20"/>
          <w:szCs w:val="20"/>
        </w:rPr>
      </w:pPr>
    </w:p>
    <w:sectPr w:rsidR="00AC4811" w:rsidRPr="0032344A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ova Light">
    <w:charset w:val="00"/>
    <w:family w:val="swiss"/>
    <w:pitch w:val="variable"/>
    <w:sig w:usb0="0000028F" w:usb1="00000002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7911B3"/>
    <w:multiLevelType w:val="hybridMultilevel"/>
    <w:tmpl w:val="8EC46D7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9C2740"/>
    <w:multiLevelType w:val="multilevel"/>
    <w:tmpl w:val="E3BAE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6A64171"/>
    <w:multiLevelType w:val="multilevel"/>
    <w:tmpl w:val="AE44D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FEC5990"/>
    <w:multiLevelType w:val="multilevel"/>
    <w:tmpl w:val="4ABA2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5E0002B"/>
    <w:multiLevelType w:val="multilevel"/>
    <w:tmpl w:val="5C8271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F070022"/>
    <w:multiLevelType w:val="hybridMultilevel"/>
    <w:tmpl w:val="29620AB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0587788">
    <w:abstractNumId w:val="0"/>
  </w:num>
  <w:num w:numId="2" w16cid:durableId="1561558332">
    <w:abstractNumId w:val="5"/>
  </w:num>
  <w:num w:numId="3" w16cid:durableId="420957747">
    <w:abstractNumId w:val="1"/>
  </w:num>
  <w:num w:numId="4" w16cid:durableId="1228154098">
    <w:abstractNumId w:val="2"/>
  </w:num>
  <w:num w:numId="5" w16cid:durableId="1616332089">
    <w:abstractNumId w:val="4"/>
  </w:num>
  <w:num w:numId="6" w16cid:durableId="12490732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4811"/>
    <w:rsid w:val="000A7FF3"/>
    <w:rsid w:val="00140D33"/>
    <w:rsid w:val="0032344A"/>
    <w:rsid w:val="003A4ED4"/>
    <w:rsid w:val="004655AF"/>
    <w:rsid w:val="006B2F15"/>
    <w:rsid w:val="006C6B26"/>
    <w:rsid w:val="006E7E66"/>
    <w:rsid w:val="00996007"/>
    <w:rsid w:val="00AB636C"/>
    <w:rsid w:val="00AC4811"/>
    <w:rsid w:val="00B35CF9"/>
    <w:rsid w:val="00C66CC5"/>
    <w:rsid w:val="00DB48C4"/>
    <w:rsid w:val="00ED383B"/>
    <w:rsid w:val="00FA5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74D3A1"/>
  <w15:chartTrackingRefBased/>
  <w15:docId w15:val="{3920FF86-519F-44FA-BB88-24B659DED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3">
    <w:name w:val="heading 3"/>
    <w:basedOn w:val="Normal"/>
    <w:link w:val="Ttulo3Car"/>
    <w:uiPriority w:val="9"/>
    <w:qFormat/>
    <w:rsid w:val="0032344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AC4811"/>
    <w:pPr>
      <w:ind w:left="720"/>
      <w:contextualSpacing/>
    </w:pPr>
  </w:style>
  <w:style w:type="character" w:customStyle="1" w:styleId="Ttulo3Car">
    <w:name w:val="Título 3 Car"/>
    <w:basedOn w:val="Fuentedeprrafopredeter"/>
    <w:link w:val="Ttulo3"/>
    <w:uiPriority w:val="9"/>
    <w:rsid w:val="0032344A"/>
    <w:rPr>
      <w:rFonts w:ascii="Times New Roman" w:eastAsia="Times New Roman" w:hAnsi="Times New Roman" w:cs="Times New Roman"/>
      <w:b/>
      <w:bCs/>
      <w:sz w:val="27"/>
      <w:szCs w:val="27"/>
      <w:lang w:eastAsia="es-CO"/>
    </w:rPr>
  </w:style>
  <w:style w:type="character" w:styleId="Fuerte">
    <w:name w:val="Strong"/>
    <w:basedOn w:val="Fuentedeprrafopredeter"/>
    <w:uiPriority w:val="22"/>
    <w:qFormat/>
    <w:rsid w:val="0032344A"/>
    <w:rPr>
      <w:b/>
      <w:bCs/>
    </w:rPr>
  </w:style>
  <w:style w:type="paragraph" w:customStyle="1" w:styleId="ds-markdown-paragraph">
    <w:name w:val="ds-markdown-paragraph"/>
    <w:basedOn w:val="Normal"/>
    <w:rsid w:val="003234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636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290</Words>
  <Characters>1600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ANDRES MORA GONZALEZ</dc:creator>
  <cp:keywords/>
  <dc:description/>
  <cp:lastModifiedBy>Julieta</cp:lastModifiedBy>
  <cp:revision>3</cp:revision>
  <dcterms:created xsi:type="dcterms:W3CDTF">2026-04-13T21:57:00Z</dcterms:created>
  <dcterms:modified xsi:type="dcterms:W3CDTF">2026-04-13T22:21:00Z</dcterms:modified>
</cp:coreProperties>
</file>